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25D1" w14:textId="77777777" w:rsidR="00561B97" w:rsidRPr="00B22810" w:rsidRDefault="00561B97" w:rsidP="00561B97">
      <w:pPr>
        <w:pStyle w:val="berschrift2"/>
        <w:rPr>
          <w:rFonts w:ascii="Arial" w:hAnsi="Arial" w:cs="Arial"/>
          <w:color w:val="FF0000"/>
          <w:sz w:val="24"/>
          <w:szCs w:val="24"/>
        </w:rPr>
      </w:pPr>
      <w:r w:rsidRPr="00B22810">
        <w:rPr>
          <w:rFonts w:ascii="Arial" w:hAnsi="Arial" w:cs="Arial"/>
          <w:color w:val="FF0000"/>
          <w:sz w:val="24"/>
          <w:szCs w:val="24"/>
        </w:rPr>
        <w:t>Presseinformation</w:t>
      </w:r>
    </w:p>
    <w:p w14:paraId="2939B531" w14:textId="77777777" w:rsidR="00561B97" w:rsidRDefault="00376422" w:rsidP="00561B97">
      <w:pPr>
        <w:pStyle w:val="metan12"/>
        <w:tabs>
          <w:tab w:val="left" w:pos="935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588D65" wp14:editId="5746534F">
            <wp:extent cx="2371146" cy="1177989"/>
            <wp:effectExtent l="0" t="0" r="0" b="0"/>
            <wp:docPr id="2" name="Bild 1" descr="sig 2012b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 2012beschnitt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495" cy="117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8F2B7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 xml:space="preserve">Bundeskonferenz </w:t>
      </w:r>
    </w:p>
    <w:p w14:paraId="74B42F1E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für Erziehungsber</w:t>
      </w:r>
      <w:r w:rsidR="00376422">
        <w:rPr>
          <w:rFonts w:ascii="Arial" w:hAnsi="Arial" w:cs="Arial"/>
          <w:color w:val="000000"/>
          <w:sz w:val="18"/>
          <w:szCs w:val="18"/>
        </w:rPr>
        <w:t>a</w:t>
      </w:r>
      <w:r w:rsidRPr="00F87FD4">
        <w:rPr>
          <w:rFonts w:ascii="Arial" w:hAnsi="Arial" w:cs="Arial"/>
          <w:color w:val="000000"/>
          <w:sz w:val="18"/>
          <w:szCs w:val="18"/>
        </w:rPr>
        <w:t xml:space="preserve">tung e.V. </w:t>
      </w:r>
    </w:p>
    <w:p w14:paraId="3F808D88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 xml:space="preserve">Herrnstraße 53 </w:t>
      </w:r>
    </w:p>
    <w:p w14:paraId="41C26928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90763 Fürth</w:t>
      </w:r>
    </w:p>
    <w:p w14:paraId="5A48F9B3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Tel (09 11) 9 77 14-0</w:t>
      </w:r>
    </w:p>
    <w:p w14:paraId="3CA01D85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</w:rPr>
      </w:pPr>
      <w:r w:rsidRPr="00F87FD4">
        <w:rPr>
          <w:rFonts w:ascii="Arial" w:hAnsi="Arial" w:cs="Arial"/>
          <w:color w:val="000000"/>
          <w:sz w:val="18"/>
          <w:szCs w:val="18"/>
        </w:rPr>
        <w:t>Fax (09 11) 74 54 97</w:t>
      </w:r>
    </w:p>
    <w:p w14:paraId="65995AD2" w14:textId="77777777" w:rsidR="00561B97" w:rsidRPr="00F87FD4" w:rsidRDefault="00561B97" w:rsidP="00102C16">
      <w:pPr>
        <w:pStyle w:val="Pa0"/>
        <w:ind w:left="7230"/>
        <w:rPr>
          <w:rFonts w:ascii="Arial" w:hAnsi="Arial" w:cs="Arial"/>
          <w:color w:val="000000"/>
          <w:sz w:val="18"/>
          <w:szCs w:val="18"/>
          <w:lang w:val="en-GB"/>
        </w:rPr>
      </w:pPr>
      <w:r w:rsidRPr="00F87FD4">
        <w:rPr>
          <w:rFonts w:ascii="Arial" w:hAnsi="Arial" w:cs="Arial"/>
          <w:color w:val="000000"/>
          <w:sz w:val="18"/>
          <w:szCs w:val="18"/>
        </w:rPr>
        <w:t>www.bke.de</w:t>
      </w:r>
      <w:r w:rsidRPr="00F87FD4">
        <w:rPr>
          <w:rFonts w:ascii="Arial" w:hAnsi="Arial" w:cs="Arial"/>
          <w:color w:val="000000"/>
          <w:sz w:val="18"/>
          <w:szCs w:val="18"/>
        </w:rPr>
        <w:br/>
      </w:r>
      <w:r w:rsidRPr="00F87FD4">
        <w:rPr>
          <w:rFonts w:ascii="Arial" w:hAnsi="Arial" w:cs="Arial"/>
          <w:color w:val="000000"/>
          <w:sz w:val="18"/>
          <w:szCs w:val="18"/>
          <w:lang w:val="en-GB"/>
        </w:rPr>
        <w:t>bke@bke.de</w:t>
      </w:r>
    </w:p>
    <w:p w14:paraId="473E0C85" w14:textId="1B9B7536" w:rsidR="00561B97" w:rsidRPr="00921CFB" w:rsidRDefault="00561B97" w:rsidP="0010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30"/>
        <w:rPr>
          <w:rFonts w:ascii="Arial" w:hAnsi="Arial" w:cs="Meta-Normal"/>
          <w:b/>
          <w:color w:val="141413"/>
          <w:sz w:val="22"/>
          <w:szCs w:val="22"/>
        </w:rPr>
      </w:pPr>
      <w:r>
        <w:rPr>
          <w:rFonts w:ascii="Arial" w:hAnsi="Arial" w:cs="Meta-Normal"/>
          <w:b/>
          <w:color w:val="141413"/>
          <w:sz w:val="22"/>
          <w:szCs w:val="22"/>
        </w:rPr>
        <w:br/>
      </w:r>
      <w:r w:rsidR="00F81AB0">
        <w:rPr>
          <w:rFonts w:ascii="Arial" w:hAnsi="Arial" w:cs="Meta-Normal"/>
          <w:b/>
          <w:color w:val="141413"/>
          <w:sz w:val="22"/>
          <w:szCs w:val="22"/>
        </w:rPr>
        <w:t>Juli</w:t>
      </w:r>
      <w:r w:rsidRPr="00921CFB">
        <w:rPr>
          <w:rFonts w:ascii="Arial" w:hAnsi="Arial" w:cs="Meta-Normal"/>
          <w:b/>
          <w:color w:val="141413"/>
          <w:sz w:val="22"/>
          <w:szCs w:val="22"/>
        </w:rPr>
        <w:t xml:space="preserve"> 20</w:t>
      </w:r>
      <w:r w:rsidR="00F81AB0">
        <w:rPr>
          <w:rFonts w:ascii="Arial" w:hAnsi="Arial" w:cs="Meta-Normal"/>
          <w:b/>
          <w:color w:val="141413"/>
          <w:sz w:val="22"/>
          <w:szCs w:val="22"/>
        </w:rPr>
        <w:t>20</w:t>
      </w:r>
    </w:p>
    <w:p w14:paraId="3273292D" w14:textId="47CA5511" w:rsidR="00376422" w:rsidRDefault="002A70C6" w:rsidP="00824BF1">
      <w:pPr>
        <w:tabs>
          <w:tab w:val="left" w:pos="8222"/>
        </w:tabs>
        <w:spacing w:after="60"/>
        <w:ind w:right="2127"/>
        <w:rPr>
          <w:rFonts w:ascii="Arial" w:hAnsi="Arial"/>
          <w:b/>
          <w:bCs/>
          <w:sz w:val="48"/>
        </w:rPr>
      </w:pPr>
      <w:r>
        <w:rPr>
          <w:rFonts w:ascii="Arial" w:hAnsi="Arial"/>
          <w:b/>
          <w:bCs/>
          <w:sz w:val="48"/>
        </w:rPr>
        <w:t>Fundiert beraten</w:t>
      </w:r>
    </w:p>
    <w:p w14:paraId="4A7CCD2E" w14:textId="57053623" w:rsidR="00824BF1" w:rsidRDefault="002A70C6" w:rsidP="00824BF1">
      <w:pPr>
        <w:tabs>
          <w:tab w:val="left" w:pos="8222"/>
        </w:tabs>
        <w:spacing w:after="60"/>
        <w:ind w:right="2127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Diagnostik in der Erziehungsberatung</w:t>
      </w:r>
      <w:r w:rsidR="001306F4">
        <w:rPr>
          <w:rFonts w:ascii="Arial" w:hAnsi="Arial"/>
          <w:b/>
          <w:bCs/>
          <w:sz w:val="28"/>
        </w:rPr>
        <w:t>:</w:t>
      </w:r>
      <w:r w:rsidR="001306F4">
        <w:rPr>
          <w:rFonts w:ascii="Arial" w:hAnsi="Arial"/>
          <w:b/>
          <w:bCs/>
          <w:sz w:val="28"/>
        </w:rPr>
        <w:br/>
        <w:t xml:space="preserve">Neuer Materialienband der </w:t>
      </w:r>
      <w:proofErr w:type="spellStart"/>
      <w:r w:rsidR="001306F4">
        <w:rPr>
          <w:rFonts w:ascii="Arial" w:hAnsi="Arial"/>
          <w:b/>
          <w:bCs/>
          <w:sz w:val="28"/>
        </w:rPr>
        <w:t>bke</w:t>
      </w:r>
      <w:proofErr w:type="spellEnd"/>
    </w:p>
    <w:p w14:paraId="6BA52A8C" w14:textId="77777777" w:rsidR="002A70C6" w:rsidRDefault="002A70C6" w:rsidP="009853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</w:tabs>
        <w:autoSpaceDE w:val="0"/>
        <w:autoSpaceDN w:val="0"/>
        <w:adjustRightInd w:val="0"/>
        <w:spacing w:after="120"/>
        <w:ind w:right="2126"/>
        <w:rPr>
          <w:rFonts w:ascii="Arial" w:hAnsi="Arial"/>
          <w:sz w:val="22"/>
        </w:rPr>
      </w:pPr>
    </w:p>
    <w:p w14:paraId="37B04297" w14:textId="298073AB" w:rsidR="002A70C6" w:rsidRDefault="002A70C6" w:rsidP="0098537C">
      <w:pPr>
        <w:tabs>
          <w:tab w:val="left" w:pos="8222"/>
        </w:tabs>
        <w:spacing w:after="120"/>
        <w:ind w:right="2126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2480F7DC" wp14:editId="3FE22AC8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1524000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240" y="21449"/>
                <wp:lineTo x="21240" y="0"/>
                <wp:lineTo x="0" y="0"/>
              </wp:wrapPolygon>
            </wp:wrapTight>
            <wp:docPr id="6" name="Bild 6" descr="Geschäftsführung:schilling:pdf-und jpeg-dateien:Titel-A5-U1 website 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schäftsführung:schilling:pdf-und jpeg-dateien:Titel-A5-U1 website a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0C6">
        <w:rPr>
          <w:rFonts w:ascii="Arial" w:hAnsi="Arial"/>
          <w:sz w:val="22"/>
        </w:rPr>
        <w:t>Für Praktikerinnen und Praktiker der Erziehung</w:t>
      </w:r>
      <w:r w:rsidRPr="002A70C6">
        <w:rPr>
          <w:rFonts w:ascii="Arial" w:hAnsi="Arial"/>
          <w:sz w:val="22"/>
        </w:rPr>
        <w:t>s</w:t>
      </w:r>
      <w:r w:rsidRPr="002A70C6">
        <w:rPr>
          <w:rFonts w:ascii="Arial" w:hAnsi="Arial"/>
          <w:sz w:val="22"/>
        </w:rPr>
        <w:t>beratung stellen sich Fragen nach der Relevanz und der Angemessenheit diagnostischer Methoden und Vorgehensweisen insbesondere im Austausch der Professionen im multidiszipl</w:t>
      </w:r>
      <w:r w:rsidRPr="002A70C6">
        <w:rPr>
          <w:rFonts w:ascii="Arial" w:hAnsi="Arial"/>
          <w:sz w:val="22"/>
        </w:rPr>
        <w:t>i</w:t>
      </w:r>
      <w:r w:rsidRPr="002A70C6">
        <w:rPr>
          <w:rFonts w:ascii="Arial" w:hAnsi="Arial"/>
          <w:sz w:val="22"/>
        </w:rPr>
        <w:t xml:space="preserve">nären Team sowie in der Kooperation mit anderen Institutionen der Jugendhilfe, </w:t>
      </w:r>
      <w:proofErr w:type="gramStart"/>
      <w:r w:rsidRPr="002A70C6">
        <w:rPr>
          <w:rFonts w:ascii="Arial" w:hAnsi="Arial"/>
          <w:sz w:val="22"/>
        </w:rPr>
        <w:t>des Bildungswesens</w:t>
      </w:r>
      <w:proofErr w:type="gramEnd"/>
      <w:r w:rsidRPr="002A70C6">
        <w:rPr>
          <w:rFonts w:ascii="Arial" w:hAnsi="Arial"/>
          <w:sz w:val="22"/>
        </w:rPr>
        <w:t xml:space="preserve"> und des Gesundheit</w:t>
      </w:r>
      <w:r w:rsidRPr="002A70C6">
        <w:rPr>
          <w:rFonts w:ascii="Arial" w:hAnsi="Arial"/>
          <w:sz w:val="22"/>
        </w:rPr>
        <w:t>s</w:t>
      </w:r>
      <w:r w:rsidRPr="002A70C6">
        <w:rPr>
          <w:rFonts w:ascii="Arial" w:hAnsi="Arial"/>
          <w:sz w:val="22"/>
        </w:rPr>
        <w:t xml:space="preserve">systems. </w:t>
      </w:r>
    </w:p>
    <w:p w14:paraId="01E2A166" w14:textId="77777777" w:rsidR="0098537C" w:rsidRDefault="002A70C6" w:rsidP="0098537C">
      <w:pPr>
        <w:tabs>
          <w:tab w:val="left" w:pos="8222"/>
        </w:tabs>
        <w:spacing w:after="120"/>
        <w:ind w:right="2126"/>
        <w:rPr>
          <w:rFonts w:ascii="Arial" w:hAnsi="Arial"/>
          <w:sz w:val="22"/>
        </w:rPr>
      </w:pPr>
      <w:r w:rsidRPr="002A70C6">
        <w:rPr>
          <w:rFonts w:ascii="Arial" w:hAnsi="Arial"/>
          <w:sz w:val="22"/>
        </w:rPr>
        <w:t xml:space="preserve">Wichtige aktuelle Arbeitsfelder und Themen wie kultursensible Beratung oder Unterstützung von Kindern und Eltern bei Trennung und Scheidung fordern zu einer Weiterentwicklung der </w:t>
      </w:r>
      <w:proofErr w:type="spellStart"/>
      <w:r w:rsidRPr="002A70C6">
        <w:rPr>
          <w:rFonts w:ascii="Arial" w:hAnsi="Arial"/>
          <w:sz w:val="22"/>
        </w:rPr>
        <w:t>erzi</w:t>
      </w:r>
      <w:r w:rsidRPr="002A70C6">
        <w:rPr>
          <w:rFonts w:ascii="Arial" w:hAnsi="Arial"/>
          <w:sz w:val="22"/>
        </w:rPr>
        <w:t>e</w:t>
      </w:r>
      <w:r w:rsidRPr="002A70C6">
        <w:rPr>
          <w:rFonts w:ascii="Arial" w:hAnsi="Arial"/>
          <w:sz w:val="22"/>
        </w:rPr>
        <w:t>hungsberaterischen</w:t>
      </w:r>
      <w:proofErr w:type="spellEnd"/>
      <w:r w:rsidRPr="002A70C6">
        <w:rPr>
          <w:rFonts w:ascii="Arial" w:hAnsi="Arial"/>
          <w:sz w:val="22"/>
        </w:rPr>
        <w:t xml:space="preserve"> Diagnostik heraus. </w:t>
      </w:r>
    </w:p>
    <w:p w14:paraId="2D09F47D" w14:textId="6E567927" w:rsidR="002A70C6" w:rsidRDefault="002A70C6" w:rsidP="0098537C">
      <w:pPr>
        <w:tabs>
          <w:tab w:val="left" w:pos="8222"/>
        </w:tabs>
        <w:spacing w:after="120"/>
        <w:ind w:right="2126"/>
        <w:rPr>
          <w:rFonts w:ascii="Arial" w:hAnsi="Arial"/>
          <w:sz w:val="22"/>
        </w:rPr>
      </w:pPr>
      <w:r w:rsidRPr="002A70C6">
        <w:rPr>
          <w:rFonts w:ascii="Arial" w:hAnsi="Arial"/>
          <w:sz w:val="22"/>
        </w:rPr>
        <w:t>Die Beiträge in diesem Band machen deutlich, dass die Erziehungsber</w:t>
      </w:r>
      <w:r w:rsidRPr="002A70C6">
        <w:rPr>
          <w:rFonts w:ascii="Arial" w:hAnsi="Arial"/>
          <w:sz w:val="22"/>
        </w:rPr>
        <w:t>a</w:t>
      </w:r>
      <w:r w:rsidRPr="002A70C6">
        <w:rPr>
          <w:rFonts w:ascii="Arial" w:hAnsi="Arial"/>
          <w:sz w:val="22"/>
        </w:rPr>
        <w:t>tung mit ihrer fachspezifischen Ausformung einer Diagnostik für die Arbeit mit Kindern, Jugendlichen und Eltern ein solides Fundament bereit hält.</w:t>
      </w:r>
      <w:r>
        <w:rPr>
          <w:rFonts w:ascii="Arial" w:hAnsi="Arial"/>
          <w:sz w:val="22"/>
        </w:rPr>
        <w:t xml:space="preserve"> Der Band geht zurück auf die </w:t>
      </w:r>
      <w:r w:rsidR="0082006B">
        <w:rPr>
          <w:rFonts w:ascii="Arial" w:hAnsi="Arial"/>
          <w:sz w:val="22"/>
        </w:rPr>
        <w:t xml:space="preserve">erfolgreiche </w:t>
      </w:r>
      <w:proofErr w:type="spellStart"/>
      <w:r>
        <w:rPr>
          <w:rFonts w:ascii="Arial" w:hAnsi="Arial"/>
          <w:sz w:val="22"/>
        </w:rPr>
        <w:t>bke</w:t>
      </w:r>
      <w:proofErr w:type="spellEnd"/>
      <w:r>
        <w:rPr>
          <w:rFonts w:ascii="Arial" w:hAnsi="Arial"/>
          <w:sz w:val="22"/>
        </w:rPr>
        <w:t xml:space="preserve">-Fachtagung </w:t>
      </w:r>
      <w:bookmarkStart w:id="0" w:name="_GoBack"/>
      <w:bookmarkEnd w:id="0"/>
      <w:r w:rsidRPr="0082006B">
        <w:rPr>
          <w:rFonts w:ascii="Arial" w:hAnsi="Arial"/>
          <w:i/>
          <w:sz w:val="22"/>
        </w:rPr>
        <w:t>Fundiert beraten – Diagnostik in der Diskussion</w:t>
      </w:r>
      <w:r w:rsidR="0082006B">
        <w:rPr>
          <w:rFonts w:ascii="Arial" w:hAnsi="Arial"/>
          <w:sz w:val="22"/>
        </w:rPr>
        <w:t xml:space="preserve"> vom März 2019 in Berlin.</w:t>
      </w:r>
    </w:p>
    <w:p w14:paraId="68379732" w14:textId="77777777" w:rsidR="002A70C6" w:rsidRDefault="002A70C6" w:rsidP="00824BF1">
      <w:pPr>
        <w:tabs>
          <w:tab w:val="left" w:pos="8222"/>
        </w:tabs>
        <w:spacing w:after="60"/>
        <w:ind w:right="2127"/>
        <w:rPr>
          <w:rFonts w:ascii="Arial" w:hAnsi="Arial"/>
          <w:sz w:val="22"/>
        </w:rPr>
      </w:pPr>
    </w:p>
    <w:p w14:paraId="4E7550C4" w14:textId="71F53D25" w:rsidR="001306F4" w:rsidRDefault="0098537C" w:rsidP="00824BF1">
      <w:pPr>
        <w:tabs>
          <w:tab w:val="left" w:pos="8222"/>
        </w:tabs>
        <w:spacing w:after="60"/>
        <w:ind w:right="2127"/>
        <w:rPr>
          <w:rFonts w:ascii="Arial" w:hAnsi="Arial"/>
          <w:sz w:val="22"/>
        </w:rPr>
      </w:pPr>
      <w:hyperlink r:id="rId7" w:history="1">
        <w:r w:rsidR="001306F4" w:rsidRPr="001306F4">
          <w:rPr>
            <w:rStyle w:val="Link"/>
            <w:rFonts w:ascii="Arial" w:hAnsi="Arial"/>
            <w:sz w:val="22"/>
          </w:rPr>
          <w:t>Einen Infoflyer können sie hier herunterladen.</w:t>
        </w:r>
      </w:hyperlink>
    </w:p>
    <w:p w14:paraId="05A85A81" w14:textId="77777777" w:rsidR="001306F4" w:rsidRDefault="001306F4" w:rsidP="00824BF1">
      <w:pPr>
        <w:tabs>
          <w:tab w:val="left" w:pos="8222"/>
        </w:tabs>
        <w:spacing w:after="60"/>
        <w:ind w:right="2127"/>
        <w:rPr>
          <w:rFonts w:ascii="Arial" w:hAnsi="Arial"/>
          <w:sz w:val="22"/>
        </w:rPr>
      </w:pPr>
    </w:p>
    <w:p w14:paraId="26A4BE89" w14:textId="77777777" w:rsidR="00376422" w:rsidRDefault="00376422" w:rsidP="00824BF1">
      <w:pPr>
        <w:tabs>
          <w:tab w:val="left" w:pos="8222"/>
        </w:tabs>
        <w:spacing w:after="60"/>
        <w:ind w:right="212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Buch ist im Buchhandel oder direkt über </w:t>
      </w:r>
      <w:hyperlink r:id="rId8" w:history="1">
        <w:r w:rsidRPr="001306F4">
          <w:rPr>
            <w:rStyle w:val="Link"/>
            <w:rFonts w:ascii="Arial" w:hAnsi="Arial"/>
            <w:sz w:val="22"/>
          </w:rPr>
          <w:t>bke.de</w:t>
        </w:r>
      </w:hyperlink>
      <w:r>
        <w:rPr>
          <w:rFonts w:ascii="Arial" w:hAnsi="Arial"/>
          <w:sz w:val="22"/>
        </w:rPr>
        <w:t xml:space="preserve"> </w:t>
      </w:r>
      <w:r w:rsidR="001306F4">
        <w:rPr>
          <w:rFonts w:ascii="Arial" w:hAnsi="Arial"/>
          <w:sz w:val="22"/>
        </w:rPr>
        <w:t>erhältlich</w:t>
      </w:r>
      <w:r>
        <w:rPr>
          <w:rFonts w:ascii="Arial" w:hAnsi="Arial"/>
          <w:sz w:val="22"/>
        </w:rPr>
        <w:t>.</w:t>
      </w:r>
    </w:p>
    <w:p w14:paraId="192E660A" w14:textId="6708ADEC" w:rsidR="00376422" w:rsidRPr="00376422" w:rsidRDefault="0082006B" w:rsidP="00824BF1">
      <w:pPr>
        <w:tabs>
          <w:tab w:val="left" w:pos="8222"/>
        </w:tabs>
        <w:spacing w:after="60"/>
        <w:ind w:right="2127"/>
        <w:rPr>
          <w:rFonts w:ascii="Arial" w:hAnsi="Arial"/>
          <w:b/>
          <w:sz w:val="22"/>
        </w:rPr>
      </w:pPr>
      <w:r w:rsidRPr="0082006B">
        <w:rPr>
          <w:rFonts w:ascii="Arial" w:hAnsi="Arial"/>
          <w:b/>
          <w:sz w:val="22"/>
        </w:rPr>
        <w:t>978-3-9818623-2-4</w:t>
      </w:r>
    </w:p>
    <w:p w14:paraId="240D4010" w14:textId="19F421B9" w:rsidR="00376422" w:rsidRPr="00376422" w:rsidRDefault="0082006B" w:rsidP="00824BF1">
      <w:pPr>
        <w:tabs>
          <w:tab w:val="left" w:pos="8222"/>
        </w:tabs>
        <w:spacing w:after="60"/>
        <w:ind w:right="21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360</w:t>
      </w:r>
      <w:r w:rsidR="00376422" w:rsidRPr="00376422">
        <w:rPr>
          <w:rFonts w:ascii="Arial" w:hAnsi="Arial"/>
          <w:b/>
          <w:sz w:val="22"/>
        </w:rPr>
        <w:t xml:space="preserve"> Seiten</w:t>
      </w:r>
    </w:p>
    <w:p w14:paraId="2B5F62A8" w14:textId="34AA7240" w:rsidR="00376422" w:rsidRPr="00376422" w:rsidRDefault="00376422" w:rsidP="00824BF1">
      <w:pPr>
        <w:tabs>
          <w:tab w:val="left" w:pos="8222"/>
        </w:tabs>
        <w:spacing w:after="60"/>
        <w:ind w:right="2127"/>
        <w:rPr>
          <w:rFonts w:ascii="Arial" w:hAnsi="Arial"/>
          <w:b/>
          <w:sz w:val="22"/>
        </w:rPr>
      </w:pPr>
      <w:r w:rsidRPr="00376422">
        <w:rPr>
          <w:rFonts w:ascii="Arial" w:hAnsi="Arial"/>
          <w:b/>
          <w:sz w:val="22"/>
        </w:rPr>
        <w:t xml:space="preserve">EUR </w:t>
      </w:r>
      <w:r w:rsidR="0082006B">
        <w:rPr>
          <w:rFonts w:ascii="Arial" w:hAnsi="Arial"/>
          <w:b/>
          <w:sz w:val="22"/>
        </w:rPr>
        <w:t>24</w:t>
      </w:r>
      <w:r w:rsidR="001306F4">
        <w:rPr>
          <w:rFonts w:ascii="Arial" w:hAnsi="Arial"/>
          <w:b/>
          <w:sz w:val="22"/>
        </w:rPr>
        <w:t>,</w:t>
      </w:r>
      <w:r w:rsidR="0082006B">
        <w:rPr>
          <w:rFonts w:ascii="Arial" w:hAnsi="Arial"/>
          <w:b/>
          <w:sz w:val="22"/>
        </w:rPr>
        <w:t>50</w:t>
      </w:r>
      <w:r w:rsidRPr="00376422">
        <w:rPr>
          <w:rFonts w:ascii="Arial" w:hAnsi="Arial"/>
          <w:b/>
          <w:sz w:val="22"/>
        </w:rPr>
        <w:t xml:space="preserve"> </w:t>
      </w:r>
    </w:p>
    <w:sectPr w:rsidR="00376422" w:rsidRPr="00376422" w:rsidSect="00102C16">
      <w:pgSz w:w="11900" w:h="16840"/>
      <w:pgMar w:top="1134" w:right="985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MetaNormal">
    <w:altName w:val="MT Extra"/>
    <w:charset w:val="02"/>
    <w:family w:val="auto"/>
    <w:pitch w:val="variable"/>
    <w:sig w:usb0="00000000" w:usb1="10000000" w:usb2="00000000" w:usb3="00000000" w:csb0="80000000" w:csb1="00000000"/>
  </w:font>
  <w:font w:name="Met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-Normal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C"/>
    <w:rsid w:val="00102C16"/>
    <w:rsid w:val="0011683C"/>
    <w:rsid w:val="001306F4"/>
    <w:rsid w:val="00217F28"/>
    <w:rsid w:val="002A70C6"/>
    <w:rsid w:val="00376422"/>
    <w:rsid w:val="004B331D"/>
    <w:rsid w:val="00514D6E"/>
    <w:rsid w:val="00561B97"/>
    <w:rsid w:val="00565AB9"/>
    <w:rsid w:val="005C4751"/>
    <w:rsid w:val="00674F90"/>
    <w:rsid w:val="0082006B"/>
    <w:rsid w:val="00824BF1"/>
    <w:rsid w:val="0098537C"/>
    <w:rsid w:val="00993FEF"/>
    <w:rsid w:val="00A4514C"/>
    <w:rsid w:val="00A86878"/>
    <w:rsid w:val="00C47385"/>
    <w:rsid w:val="00CE6DA6"/>
    <w:rsid w:val="00D667E5"/>
    <w:rsid w:val="00F81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2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561B9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61B97"/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paragraph" w:customStyle="1" w:styleId="metan12">
    <w:name w:val="metan12"/>
    <w:basedOn w:val="Standard"/>
    <w:rsid w:val="00561B97"/>
    <w:pPr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MetaNormal" w:eastAsia="Times New Roman" w:hAnsi="MetaNormal" w:cs="Times New Roman"/>
      <w:szCs w:val="20"/>
      <w:lang w:eastAsia="de-DE"/>
    </w:rPr>
  </w:style>
  <w:style w:type="paragraph" w:customStyle="1" w:styleId="Pa0">
    <w:name w:val="Pa0"/>
    <w:basedOn w:val="Standard"/>
    <w:next w:val="Standard"/>
    <w:rsid w:val="00561B97"/>
    <w:pPr>
      <w:autoSpaceDE w:val="0"/>
      <w:autoSpaceDN w:val="0"/>
      <w:adjustRightInd w:val="0"/>
      <w:spacing w:line="201" w:lineRule="atLeast"/>
    </w:pPr>
    <w:rPr>
      <w:rFonts w:ascii="Meta" w:eastAsia="Times New Roman" w:hAnsi="Meta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565A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65AB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306F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2A70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qFormat/>
    <w:rsid w:val="00561B9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61B97"/>
    <w:rPr>
      <w:rFonts w:ascii="MetaKorrespondenz" w:eastAsia="Times New Roman" w:hAnsi="MetaKorrespondenz" w:cs="Times New Roman"/>
      <w:b/>
      <w:sz w:val="22"/>
      <w:szCs w:val="20"/>
      <w:lang w:eastAsia="de-DE"/>
    </w:rPr>
  </w:style>
  <w:style w:type="paragraph" w:customStyle="1" w:styleId="metan12">
    <w:name w:val="metan12"/>
    <w:basedOn w:val="Standard"/>
    <w:rsid w:val="00561B97"/>
    <w:pPr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MetaNormal" w:eastAsia="Times New Roman" w:hAnsi="MetaNormal" w:cs="Times New Roman"/>
      <w:szCs w:val="20"/>
      <w:lang w:eastAsia="de-DE"/>
    </w:rPr>
  </w:style>
  <w:style w:type="paragraph" w:customStyle="1" w:styleId="Pa0">
    <w:name w:val="Pa0"/>
    <w:basedOn w:val="Standard"/>
    <w:next w:val="Standard"/>
    <w:rsid w:val="00561B97"/>
    <w:pPr>
      <w:autoSpaceDE w:val="0"/>
      <w:autoSpaceDN w:val="0"/>
      <w:adjustRightInd w:val="0"/>
      <w:spacing w:line="201" w:lineRule="atLeast"/>
    </w:pPr>
    <w:rPr>
      <w:rFonts w:ascii="Meta" w:eastAsia="Times New Roman" w:hAnsi="Meta" w:cs="Times New Roman"/>
      <w:lang w:eastAsia="de-DE"/>
    </w:rPr>
  </w:style>
  <w:style w:type="paragraph" w:styleId="Sprechblasentext">
    <w:name w:val="Balloon Text"/>
    <w:basedOn w:val="Standard"/>
    <w:link w:val="SprechblasentextZeichen"/>
    <w:rsid w:val="00565AB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565AB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306F4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2A7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ke.de/explorer/public/werbung/fundiertberatenflyer.pdf" TargetMode="External"/><Relationship Id="rId8" Type="http://schemas.openxmlformats.org/officeDocument/2006/relationships/hyperlink" Target="http://www.bke.de/content/html/shop/index_bk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Macintosh Word</Application>
  <DocSecurity>0</DocSecurity>
  <Lines>10</Lines>
  <Paragraphs>2</Paragraphs>
  <ScaleCrop>false</ScaleCrop>
  <Company>Bundeskonferenz für Erziehungsberatung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Menne</dc:creator>
  <cp:keywords/>
  <cp:lastModifiedBy>Herbert Schilling</cp:lastModifiedBy>
  <cp:revision>3</cp:revision>
  <cp:lastPrinted>2015-02-05T10:05:00Z</cp:lastPrinted>
  <dcterms:created xsi:type="dcterms:W3CDTF">2020-07-14T13:31:00Z</dcterms:created>
  <dcterms:modified xsi:type="dcterms:W3CDTF">2020-07-14T13:37:00Z</dcterms:modified>
</cp:coreProperties>
</file>